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16C7" w14:textId="77777777" w:rsidR="007053CB" w:rsidRDefault="0052598F" w:rsidP="0052598F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Jethro, Counselor to Moses</w:t>
      </w:r>
    </w:p>
    <w:p w14:paraId="4D18DB49" w14:textId="77777777" w:rsidR="0052598F" w:rsidRDefault="0052598F" w:rsidP="0052598F">
      <w:pPr>
        <w:jc w:val="center"/>
        <w:rPr>
          <w:rFonts w:ascii="Helvetica" w:hAnsi="Helvetica"/>
        </w:rPr>
      </w:pPr>
    </w:p>
    <w:p w14:paraId="4DA15743" w14:textId="77777777" w:rsidR="0052598F" w:rsidRDefault="0052598F" w:rsidP="0052598F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419D73B7" w14:textId="77777777" w:rsidR="0052598F" w:rsidRDefault="0052598F" w:rsidP="0052598F">
      <w:pPr>
        <w:rPr>
          <w:rFonts w:ascii="Helvetica" w:hAnsi="Helvetica"/>
        </w:rPr>
      </w:pPr>
    </w:p>
    <w:p w14:paraId="506D0D2B" w14:textId="77777777" w:rsidR="0052598F" w:rsidRDefault="0052598F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1.  Following Moses killing of the Egyptian, for striking Moses’ Hebrew brother, Moses fled to the land of Midian.  </w:t>
      </w:r>
    </w:p>
    <w:p w14:paraId="029F14B9" w14:textId="77777777" w:rsidR="0052598F" w:rsidRDefault="0052598F" w:rsidP="0052598F">
      <w:pPr>
        <w:rPr>
          <w:rFonts w:ascii="Helvetica" w:hAnsi="Helvetica"/>
        </w:rPr>
      </w:pPr>
      <w:r>
        <w:rPr>
          <w:rFonts w:ascii="Helvetica" w:hAnsi="Helvetica"/>
        </w:rPr>
        <w:t>2.  In the land of Midian he connected with a man by the name of Reuel or Jethro.  Jethro is described as the priest of Midian.</w:t>
      </w:r>
    </w:p>
    <w:p w14:paraId="2BEAB87A" w14:textId="77777777" w:rsidR="0052598F" w:rsidRDefault="0052598F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3.  Jethro gave his daughter, Zipporah to Moses in marriage.  From this union </w:t>
      </w:r>
      <w:r w:rsidR="00B06802">
        <w:rPr>
          <w:rFonts w:ascii="Helvetica" w:hAnsi="Helvetica"/>
        </w:rPr>
        <w:t>two sons were born:  Gershom and Eliezer.</w:t>
      </w:r>
    </w:p>
    <w:p w14:paraId="66B3EDCC" w14:textId="77777777" w:rsidR="00B06802" w:rsidRDefault="00B06802" w:rsidP="0052598F">
      <w:pPr>
        <w:rPr>
          <w:rFonts w:ascii="Helvetica" w:hAnsi="Helvetica"/>
        </w:rPr>
      </w:pPr>
      <w:r>
        <w:rPr>
          <w:rFonts w:ascii="Helvetica" w:hAnsi="Helvetica"/>
        </w:rPr>
        <w:t>4.  Who was this man and what was his place in the history of the people of God?  You may be more influenced by him than you know.</w:t>
      </w:r>
    </w:p>
    <w:p w14:paraId="1FB694E9" w14:textId="77777777" w:rsidR="00B06802" w:rsidRDefault="00B06802" w:rsidP="0052598F">
      <w:pPr>
        <w:rPr>
          <w:rFonts w:ascii="Helvetica" w:hAnsi="Helvetica"/>
        </w:rPr>
      </w:pPr>
    </w:p>
    <w:p w14:paraId="3A7B7467" w14:textId="77777777" w:rsidR="00B06802" w:rsidRDefault="00B06802" w:rsidP="0052598F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2D2D7161" w14:textId="77777777" w:rsidR="00B06802" w:rsidRDefault="00B06802" w:rsidP="0052598F">
      <w:pPr>
        <w:rPr>
          <w:rFonts w:ascii="Helvetica" w:hAnsi="Helvetica"/>
        </w:rPr>
      </w:pPr>
    </w:p>
    <w:p w14:paraId="43636789" w14:textId="77777777" w:rsidR="00B06802" w:rsidRDefault="00B06802" w:rsidP="0052598F">
      <w:pPr>
        <w:rPr>
          <w:rFonts w:ascii="Helvetica" w:hAnsi="Helvetica"/>
        </w:rPr>
      </w:pPr>
      <w:r>
        <w:rPr>
          <w:rFonts w:ascii="Helvetica" w:hAnsi="Helvetica"/>
        </w:rPr>
        <w:t>I.  Who was Jethro?  He is first mentioned in Ex. 2:16-3:1.</w:t>
      </w:r>
    </w:p>
    <w:p w14:paraId="5787CFAE" w14:textId="77777777" w:rsidR="00B06802" w:rsidRDefault="00B06802" w:rsidP="0052598F">
      <w:pPr>
        <w:rPr>
          <w:rFonts w:ascii="Helvetica" w:hAnsi="Helvetica"/>
        </w:rPr>
      </w:pPr>
    </w:p>
    <w:p w14:paraId="1037290B" w14:textId="77777777" w:rsidR="00B06802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A.  He was a</w:t>
      </w:r>
      <w:r w:rsidR="00B06802">
        <w:rPr>
          <w:rFonts w:ascii="Helvetica" w:hAnsi="Helvetica"/>
        </w:rPr>
        <w:t xml:space="preserve"> Midian</w:t>
      </w:r>
      <w:r>
        <w:rPr>
          <w:rFonts w:ascii="Helvetica" w:hAnsi="Helvetica"/>
        </w:rPr>
        <w:t>ite</w:t>
      </w:r>
      <w:r w:rsidR="00B06802">
        <w:rPr>
          <w:rFonts w:ascii="Helvetica" w:hAnsi="Helvetica"/>
        </w:rPr>
        <w:t>.”</w:t>
      </w:r>
    </w:p>
    <w:p w14:paraId="2F2E54E0" w14:textId="77777777" w:rsidR="00B06802" w:rsidRDefault="00B06802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This description raises many questions.</w:t>
      </w:r>
    </w:p>
    <w:p w14:paraId="1F7AF2F6" w14:textId="77777777" w:rsidR="00B06802" w:rsidRDefault="00B06802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What religion </w:t>
      </w:r>
      <w:r w:rsidR="00151CE5">
        <w:rPr>
          <w:rFonts w:ascii="Helvetica" w:hAnsi="Helvetica"/>
        </w:rPr>
        <w:t>was</w:t>
      </w:r>
      <w:r>
        <w:rPr>
          <w:rFonts w:ascii="Helvetica" w:hAnsi="Helvetica"/>
        </w:rPr>
        <w:t xml:space="preserve"> the Midianites?</w:t>
      </w:r>
    </w:p>
    <w:p w14:paraId="4AC79C30" w14:textId="77777777" w:rsidR="00B06802" w:rsidRDefault="00B06802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Is this the religion that Jethro promoted?</w:t>
      </w:r>
    </w:p>
    <w:p w14:paraId="66BFA897" w14:textId="77777777" w:rsidR="00B06802" w:rsidRDefault="00B06802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c.  Why is he so supportive of Moses and the God of Israel?</w:t>
      </w:r>
    </w:p>
    <w:p w14:paraId="61B389D0" w14:textId="77777777" w:rsidR="00B06802" w:rsidRDefault="00B06802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d.  The answers to these questions are not easy given the limited description of </w:t>
      </w:r>
    </w:p>
    <w:p w14:paraId="3FBACC0D" w14:textId="77777777" w:rsidR="00B06802" w:rsidRDefault="00B06802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Jethro in Scripture.</w:t>
      </w:r>
    </w:p>
    <w:p w14:paraId="7C32E03E" w14:textId="77777777" w:rsidR="00B06802" w:rsidRDefault="00B06802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 Midianites were descendants of Abraham.</w:t>
      </w:r>
    </w:p>
    <w:p w14:paraId="46D19C57" w14:textId="77777777" w:rsidR="00A54F03" w:rsidRDefault="00B06802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After Sarah and Hagar Abraham took another wife named Keturah (Gen. 25:1ff</w:t>
      </w:r>
      <w:r w:rsidR="00A54F03">
        <w:rPr>
          <w:rFonts w:ascii="Helvetica" w:hAnsi="Helvetica"/>
        </w:rPr>
        <w:t xml:space="preserve">; </w:t>
      </w:r>
    </w:p>
    <w:p w14:paraId="72678C25" w14:textId="77777777" w:rsidR="00B06802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1 Chron. 1:32</w:t>
      </w:r>
      <w:r w:rsidR="00B06802">
        <w:rPr>
          <w:rFonts w:ascii="Helvetica" w:hAnsi="Helvetica"/>
        </w:rPr>
        <w:t>).</w:t>
      </w:r>
    </w:p>
    <w:p w14:paraId="09785FC8" w14:textId="77777777" w:rsidR="00A54F03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To this union 6 sons were born.  Midian was one of them.</w:t>
      </w:r>
    </w:p>
    <w:p w14:paraId="69FF2457" w14:textId="77777777" w:rsidR="00A54F03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Midian had 5 sons (Gen. 25:4; 1 Chron. 1:33).</w:t>
      </w:r>
    </w:p>
    <w:p w14:paraId="7C220FA5" w14:textId="77777777" w:rsidR="00A54F03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It was Midianite tradesmen who took Joseph from the pit and sold him to the </w:t>
      </w:r>
    </w:p>
    <w:p w14:paraId="41BF1850" w14:textId="77777777" w:rsidR="00A54F03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Ishmaelites (Gen. 37:28, cf. v. 36).</w:t>
      </w:r>
    </w:p>
    <w:p w14:paraId="5B149A24" w14:textId="77777777" w:rsidR="00A54F03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The Midianites were nomadic people and therefore it is hard to identify them with </w:t>
      </w:r>
    </w:p>
    <w:p w14:paraId="406A3231" w14:textId="77777777" w:rsidR="00A54F03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one particular area.</w:t>
      </w:r>
    </w:p>
    <w:p w14:paraId="451456D8" w14:textId="77777777" w:rsidR="00A54F03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B.  He was “the priest of Midian.”</w:t>
      </w:r>
    </w:p>
    <w:p w14:paraId="38547C87" w14:textId="77777777" w:rsidR="00A54F03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We are probably safe in assuming that since Moses is writing Exodus that the </w:t>
      </w:r>
    </w:p>
    <w:p w14:paraId="1C3A1BA4" w14:textId="77777777" w:rsidR="00A54F03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concept of priest would be at least similar to the priests in Israel.</w:t>
      </w:r>
    </w:p>
    <w:p w14:paraId="7C4318D3" w14:textId="77777777" w:rsidR="00A54F03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What God did Jethro serve?</w:t>
      </w:r>
    </w:p>
    <w:p w14:paraId="351C43F9" w14:textId="77777777" w:rsidR="00AA0979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Later in the history of Israel, Midianites influe</w:t>
      </w:r>
      <w:r w:rsidR="00AA0979">
        <w:rPr>
          <w:rFonts w:ascii="Helvetica" w:hAnsi="Helvetica"/>
        </w:rPr>
        <w:t xml:space="preserve">nced Israel with their idolatry with </w:t>
      </w:r>
    </w:p>
    <w:p w14:paraId="186881E6" w14:textId="77777777" w:rsidR="00A54F03" w:rsidRDefault="00AA097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Baal of Peor.</w:t>
      </w:r>
    </w:p>
    <w:p w14:paraId="7C4C113E" w14:textId="77777777" w:rsidR="00AA0979" w:rsidRDefault="00A54F03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It was a major i</w:t>
      </w:r>
      <w:r w:rsidR="00AA0979">
        <w:rPr>
          <w:rFonts w:ascii="Helvetica" w:hAnsi="Helvetica"/>
        </w:rPr>
        <w:t>tem in the history of Israel (Num</w:t>
      </w:r>
      <w:r>
        <w:rPr>
          <w:rFonts w:ascii="Helvetica" w:hAnsi="Helvetica"/>
        </w:rPr>
        <w:t>. 25:</w:t>
      </w:r>
      <w:r w:rsidR="00AA0979">
        <w:rPr>
          <w:rFonts w:ascii="Helvetica" w:hAnsi="Helvetica"/>
        </w:rPr>
        <w:t xml:space="preserve">1-9; cf. 1 Cor. 10:8).  23 or 24 </w:t>
      </w:r>
    </w:p>
    <w:p w14:paraId="0D3E7CAD" w14:textId="77777777" w:rsidR="00AA0979" w:rsidRDefault="00AA097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thousand died in one day.  And Phinehas executed an Israelite man and a </w:t>
      </w:r>
    </w:p>
    <w:p w14:paraId="3141A3C8" w14:textId="77777777" w:rsidR="00A54F03" w:rsidRDefault="00AA097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Midianite woman in their tent.</w:t>
      </w:r>
    </w:p>
    <w:p w14:paraId="3E350C91" w14:textId="77777777" w:rsidR="00AA0979" w:rsidRDefault="00AA097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c.  One might raise the question of Moses’ marriage to a Midianite, but this matter is </w:t>
      </w:r>
    </w:p>
    <w:p w14:paraId="142FF982" w14:textId="77777777" w:rsidR="00AA0979" w:rsidRDefault="00AA097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never addressed in Scripture.</w:t>
      </w:r>
    </w:p>
    <w:p w14:paraId="0F83BA1C" w14:textId="77777777" w:rsidR="00AA0979" w:rsidRDefault="00AA0979" w:rsidP="0052598F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3.  Was this the religion of Jethro?  We are not told.  We do know that this is the region </w:t>
      </w:r>
    </w:p>
    <w:p w14:paraId="4B877B65" w14:textId="77777777" w:rsidR="00AA0979" w:rsidRDefault="00AA097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where God spoke to Moses on Sinai commissioning him to go to Egypt, and of </w:t>
      </w:r>
    </w:p>
    <w:p w14:paraId="2795A683" w14:textId="77777777" w:rsidR="00AA0979" w:rsidRDefault="00AA097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course, this is the place from which God spoke to Israel, giving them the Ten </w:t>
      </w:r>
    </w:p>
    <w:p w14:paraId="3321BABE" w14:textId="77777777" w:rsidR="002433AF" w:rsidRDefault="00AA097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Commandments, defining the terms of their covenant relationship.</w:t>
      </w:r>
      <w:r w:rsidR="002433AF">
        <w:rPr>
          <w:rFonts w:ascii="Helvetica" w:hAnsi="Helvetica"/>
        </w:rPr>
        <w:t xml:space="preserve">  God was known </w:t>
      </w:r>
    </w:p>
    <w:p w14:paraId="3005EBFB" w14:textId="77777777" w:rsidR="002433AF" w:rsidRDefault="002433AF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in the Palestinian area long before the time of Moses (Gen. 4:26; 6:3, 5; 12:1, 4, et </w:t>
      </w:r>
    </w:p>
    <w:p w14:paraId="6E3AD7AB" w14:textId="77777777" w:rsidR="00AA0979" w:rsidRDefault="002433AF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al.).</w:t>
      </w:r>
      <w:r w:rsidR="0068437E">
        <w:rPr>
          <w:rFonts w:ascii="Helvetica" w:hAnsi="Helvetica"/>
        </w:rPr>
        <w:t xml:space="preserve">  We do not know what level of influence Jethro may have had from God.</w:t>
      </w:r>
    </w:p>
    <w:p w14:paraId="6270B301" w14:textId="77777777" w:rsidR="0068437E" w:rsidRDefault="0068437E" w:rsidP="0052598F">
      <w:pPr>
        <w:rPr>
          <w:rFonts w:ascii="Helvetica" w:hAnsi="Helvetica"/>
        </w:rPr>
      </w:pPr>
    </w:p>
    <w:p w14:paraId="18901F2F" w14:textId="77777777" w:rsidR="00AA0979" w:rsidRDefault="00AA097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C.  The name Jethro means “excellence” or “abundance.”</w:t>
      </w:r>
    </w:p>
    <w:p w14:paraId="6C08FE2D" w14:textId="77777777" w:rsidR="00AA0979" w:rsidRDefault="00AA097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He is called “Ruel</w:t>
      </w:r>
      <w:r w:rsidR="009F03BE">
        <w:rPr>
          <w:rFonts w:ascii="Helvetica" w:hAnsi="Helvetica"/>
        </w:rPr>
        <w:t xml:space="preserve"> in Ex. 2:18.</w:t>
      </w:r>
    </w:p>
    <w:p w14:paraId="300BF5B7" w14:textId="77777777" w:rsidR="009F03BE" w:rsidRDefault="009F03BE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Jethro in Ex. 3:1 and Ex. 18.</w:t>
      </w:r>
    </w:p>
    <w:p w14:paraId="55DE4093" w14:textId="77777777" w:rsidR="009F03BE" w:rsidRDefault="009F03BE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Evidently he had a son named Hobab (Num. 10:29).  Cf. Judges 4:11.</w:t>
      </w:r>
    </w:p>
    <w:p w14:paraId="4A60321A" w14:textId="77777777" w:rsidR="009F03BE" w:rsidRDefault="009F03BE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D.  Jethro provided a safe haven for Moses and evidently supported his work of delivering </w:t>
      </w:r>
    </w:p>
    <w:p w14:paraId="676EDC18" w14:textId="77777777" w:rsidR="009F03BE" w:rsidRDefault="009F03BE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Israel.  He took care of Zipporah and his grandchildren while Moses was away on this </w:t>
      </w:r>
    </w:p>
    <w:p w14:paraId="22FE7DF4" w14:textId="77777777" w:rsidR="009F03BE" w:rsidRDefault="009F03BE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mission.</w:t>
      </w:r>
    </w:p>
    <w:p w14:paraId="1832CF70" w14:textId="77777777" w:rsidR="009F03BE" w:rsidRDefault="009F03BE" w:rsidP="0052598F">
      <w:pPr>
        <w:rPr>
          <w:rFonts w:ascii="Helvetica" w:hAnsi="Helvetica"/>
        </w:rPr>
      </w:pPr>
    </w:p>
    <w:p w14:paraId="704CAE56" w14:textId="77777777" w:rsidR="009F03BE" w:rsidRDefault="009F03BE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II.  The next mention of Jethro is in Ex. 18.  </w:t>
      </w:r>
      <w:r w:rsidR="00434915">
        <w:rPr>
          <w:rFonts w:ascii="Helvetica" w:hAnsi="Helvetica"/>
        </w:rPr>
        <w:t xml:space="preserve">After the Exodus Moses returns to the area of Sinai with the Israelites and Jethro comes to meet them. </w:t>
      </w:r>
    </w:p>
    <w:p w14:paraId="48C9115A" w14:textId="77777777" w:rsidR="00434915" w:rsidRDefault="00434915" w:rsidP="0052598F">
      <w:pPr>
        <w:rPr>
          <w:rFonts w:ascii="Helvetica" w:hAnsi="Helvetica"/>
        </w:rPr>
      </w:pPr>
    </w:p>
    <w:p w14:paraId="64AB8A20" w14:textId="77777777" w:rsidR="00434915" w:rsidRDefault="0043491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 reunion is interesting (1-12).</w:t>
      </w:r>
    </w:p>
    <w:p w14:paraId="23DEE510" w14:textId="77777777" w:rsidR="00434915" w:rsidRDefault="0043491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It is especially cordial.</w:t>
      </w:r>
    </w:p>
    <w:p w14:paraId="39065ED2" w14:textId="77777777" w:rsidR="00434915" w:rsidRDefault="0043491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Jethro blessed God who had delivered Moses and the people.</w:t>
      </w:r>
    </w:p>
    <w:p w14:paraId="4470671F" w14:textId="77777777" w:rsidR="00434915" w:rsidRDefault="0043491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He concluded, “Now I know that the Lord is greater than all the gods.”</w:t>
      </w:r>
    </w:p>
    <w:p w14:paraId="2730D905" w14:textId="77777777" w:rsidR="00434915" w:rsidRDefault="0043491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He made sacrifices for God and ate with Aaron and the elders of Israel.</w:t>
      </w:r>
    </w:p>
    <w:p w14:paraId="1802569B" w14:textId="77777777" w:rsidR="00434915" w:rsidRDefault="0043491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All of this suggests a certain solidarity with Moses, the Israelites and their God.</w:t>
      </w:r>
    </w:p>
    <w:p w14:paraId="2CC13E38" w14:textId="77777777" w:rsidR="00434915" w:rsidRDefault="0043491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B.  As I think about this I am reminded of the earlier incident of Moses delivering Jethro’s </w:t>
      </w:r>
    </w:p>
    <w:p w14:paraId="0C7CAFE1" w14:textId="77777777" w:rsidR="00434915" w:rsidRDefault="0043491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daughters from the shepherds (Ex. 2:16ff).</w:t>
      </w:r>
    </w:p>
    <w:p w14:paraId="267413CC" w14:textId="77777777" w:rsidR="00434915" w:rsidRDefault="0043491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It seems that such an ethical action by Moses was recognized as commendable by </w:t>
      </w:r>
    </w:p>
    <w:p w14:paraId="4E283068" w14:textId="77777777" w:rsidR="00434915" w:rsidRDefault="0043491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 priest of Midian.</w:t>
      </w:r>
    </w:p>
    <w:p w14:paraId="76D5E191" w14:textId="77777777" w:rsidR="00434915" w:rsidRDefault="0043491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It was this kindness that had drawn them together in the first place.</w:t>
      </w:r>
    </w:p>
    <w:p w14:paraId="063B6513" w14:textId="77777777" w:rsidR="00037001" w:rsidRDefault="0043491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</w:t>
      </w:r>
      <w:r w:rsidR="00037001">
        <w:rPr>
          <w:rFonts w:ascii="Helvetica" w:hAnsi="Helvetica"/>
        </w:rPr>
        <w:t xml:space="preserve">If </w:t>
      </w:r>
      <w:r>
        <w:rPr>
          <w:rFonts w:ascii="Helvetica" w:hAnsi="Helvetica"/>
        </w:rPr>
        <w:t xml:space="preserve">Moses’ behavior of “deliverance” was a reflection of his perception of </w:t>
      </w:r>
      <w:r w:rsidR="00037001">
        <w:rPr>
          <w:rFonts w:ascii="Helvetica" w:hAnsi="Helvetica"/>
        </w:rPr>
        <w:t xml:space="preserve">God, and I </w:t>
      </w:r>
    </w:p>
    <w:p w14:paraId="2FA144DF" w14:textId="77777777" w:rsidR="00037001" w:rsidRDefault="0003700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believe it was, then Jethro’s perception of God aligns with Moses’.  And now God </w:t>
      </w:r>
    </w:p>
    <w:p w14:paraId="58DBF6FA" w14:textId="77777777" w:rsidR="00434915" w:rsidRDefault="0003700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has delivered Israel, and Jethro rejoices in this (Ex. 18:9).</w:t>
      </w:r>
    </w:p>
    <w:p w14:paraId="099EB81B" w14:textId="77777777" w:rsidR="00037001" w:rsidRDefault="0003700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This would not prove that Jethro was a worshiper of the true God.  It only suggests </w:t>
      </w:r>
    </w:p>
    <w:p w14:paraId="29098AC6" w14:textId="77777777" w:rsidR="00037001" w:rsidRDefault="0003700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that his perception of God is that he exists and that he delivers people.</w:t>
      </w:r>
    </w:p>
    <w:p w14:paraId="6E1D92C9" w14:textId="77777777" w:rsidR="00037001" w:rsidRDefault="0003700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C.  Jethro is most well known for his counsel to Moses (Ex. 18:13ff).</w:t>
      </w:r>
    </w:p>
    <w:p w14:paraId="7F952672" w14:textId="77777777" w:rsidR="00037001" w:rsidRDefault="0003700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People recognize it as a smart thing to delegate responsibility, and while that is </w:t>
      </w:r>
    </w:p>
    <w:p w14:paraId="17F0E651" w14:textId="77777777" w:rsidR="00037001" w:rsidRDefault="0003700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certainly Jethro’s recommendation there is more to it than that. </w:t>
      </w:r>
    </w:p>
    <w:p w14:paraId="0FC0717E" w14:textId="77777777" w:rsidR="00037001" w:rsidRDefault="0003700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Reading of text.</w:t>
      </w:r>
    </w:p>
    <w:p w14:paraId="64CEADDC" w14:textId="77777777" w:rsidR="00037001" w:rsidRDefault="0003700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</w:t>
      </w:r>
      <w:r w:rsidR="005F2989">
        <w:rPr>
          <w:rFonts w:ascii="Helvetica" w:hAnsi="Helvetica"/>
        </w:rPr>
        <w:t>Certainly delegation is involved in Jethro’s counsel.</w:t>
      </w:r>
    </w:p>
    <w:p w14:paraId="67F0CEE0" w14:textId="77777777" w:rsidR="00923D08" w:rsidRDefault="005F298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This counsel is </w:t>
      </w:r>
      <w:r w:rsidR="00923D08">
        <w:rPr>
          <w:rFonts w:ascii="Helvetica" w:hAnsi="Helvetica"/>
        </w:rPr>
        <w:t>reflective of the wisdom of God (18:19).</w:t>
      </w:r>
      <w:r>
        <w:rPr>
          <w:rFonts w:ascii="Helvetica" w:hAnsi="Helvetica"/>
        </w:rPr>
        <w:t xml:space="preserve">  Cf. Solomon’s judgment on </w:t>
      </w:r>
    </w:p>
    <w:p w14:paraId="1C3D4E2E" w14:textId="77777777" w:rsidR="005F2989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5F2989">
        <w:rPr>
          <w:rFonts w:ascii="Helvetica" w:hAnsi="Helvetica"/>
        </w:rPr>
        <w:t xml:space="preserve">the matter of the child and the two harlots (1 Kings 3:16ff, esp. v. 28).  That it is the </w:t>
      </w:r>
    </w:p>
    <w:p w14:paraId="76ECF647" w14:textId="77777777" w:rsidR="005F2989" w:rsidRDefault="005F298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wisdom of God is evidenced by Moses’ inclusion of this material in Exodus; the Holy </w:t>
      </w:r>
    </w:p>
    <w:p w14:paraId="7BB0EB24" w14:textId="77777777" w:rsidR="005F2989" w:rsidRDefault="005F298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Spirit’s inclusion of this material AND the on-going use of this counsel in the </w:t>
      </w:r>
    </w:p>
    <w:p w14:paraId="4D39ACE7" w14:textId="77777777" w:rsidR="005F2989" w:rsidRDefault="005F298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kingdom of God.</w:t>
      </w:r>
    </w:p>
    <w:p w14:paraId="38AAF841" w14:textId="77777777" w:rsidR="005F2989" w:rsidRDefault="005F298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It is more than delegation.  It is a recommendation of a system that is still used </w:t>
      </w:r>
    </w:p>
    <w:p w14:paraId="1202A364" w14:textId="77777777" w:rsidR="005F2989" w:rsidRDefault="005F298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today in the kingdom of God and in nearly every governmental system in the world.</w:t>
      </w:r>
    </w:p>
    <w:p w14:paraId="0A42FBA3" w14:textId="77777777" w:rsidR="005F2989" w:rsidRDefault="005F298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In modern court systems there are various levels of judges.  In the US there are </w:t>
      </w:r>
    </w:p>
    <w:p w14:paraId="46BC5A8E" w14:textId="77777777" w:rsidR="005F2989" w:rsidRDefault="005F298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various lesser courts, local, state, and federal levels.  Then there is the </w:t>
      </w:r>
    </w:p>
    <w:p w14:paraId="42EAD838" w14:textId="77777777" w:rsidR="00923D08" w:rsidRDefault="005F2989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Supreme Court.  This is the system recommended by Jethro.</w:t>
      </w:r>
      <w:r w:rsidR="00923D08">
        <w:rPr>
          <w:rFonts w:ascii="Helvetica" w:hAnsi="Helvetica"/>
        </w:rPr>
        <w:t xml:space="preserve">  Was he the first </w:t>
      </w:r>
    </w:p>
    <w:p w14:paraId="4675C5FE" w14:textId="77777777" w:rsidR="00923D08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to intr</w:t>
      </w:r>
      <w:r w:rsidR="00151CE5">
        <w:rPr>
          <w:rFonts w:ascii="Helvetica" w:hAnsi="Helvetica"/>
        </w:rPr>
        <w:t>oduce this concept into history?</w:t>
      </w:r>
      <w:bookmarkStart w:id="0" w:name="_GoBack"/>
      <w:bookmarkEnd w:id="0"/>
      <w:r>
        <w:rPr>
          <w:rFonts w:ascii="Helvetica" w:hAnsi="Helvetica"/>
        </w:rPr>
        <w:t xml:space="preserve">  Probably not, but he is introducing it as </w:t>
      </w:r>
    </w:p>
    <w:p w14:paraId="2F397F76" w14:textId="77777777" w:rsidR="005F2989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an effective system for Moses and Israel.</w:t>
      </w:r>
    </w:p>
    <w:p w14:paraId="4BDB91B5" w14:textId="77777777" w:rsidR="00923D08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b.  There is an element of Jethro’s system often overlooked.  Note v. 20:  “Teach </w:t>
      </w:r>
    </w:p>
    <w:p w14:paraId="41719D4D" w14:textId="77777777" w:rsidR="00923D08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them the statues and the laws, and make know to them the way in which they </w:t>
      </w:r>
    </w:p>
    <w:p w14:paraId="3EAC76ED" w14:textId="77777777" w:rsidR="00923D08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are to walk and the work they are to do.”</w:t>
      </w:r>
    </w:p>
    <w:p w14:paraId="795B47C6" w14:textId="77777777" w:rsidR="00923D08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1)  We need to realize the Ten Commandments had not yet been given.</w:t>
      </w:r>
    </w:p>
    <w:p w14:paraId="3DDD636D" w14:textId="77777777" w:rsidR="00923D08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2)  But there were things that could be taught that involved principles of right </w:t>
      </w:r>
    </w:p>
    <w:p w14:paraId="713C2709" w14:textId="77777777" w:rsidR="00923D08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and wrong to provide justice and equity for the people.  Note v. 16.  These </w:t>
      </w:r>
    </w:p>
    <w:p w14:paraId="2BB26754" w14:textId="77777777" w:rsidR="00923D08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were the “statutes and laws of God.”</w:t>
      </w:r>
    </w:p>
    <w:p w14:paraId="7632BA15" w14:textId="77777777" w:rsidR="00923D08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3)  “But the Ten Commandments had not yet been given.”  Correct, but surely </w:t>
      </w:r>
    </w:p>
    <w:p w14:paraId="1319BD27" w14:textId="77777777" w:rsidR="00923D08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we do not think that these were the first statures and laws of God.  The </w:t>
      </w:r>
    </w:p>
    <w:p w14:paraId="5D7A4F04" w14:textId="77777777" w:rsidR="00923D08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Patriarchs had lived for years under God’s direction.  They were not without</w:t>
      </w:r>
    </w:p>
    <w:p w14:paraId="38364217" w14:textId="77777777" w:rsidR="00923D08" w:rsidRDefault="00923D08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ethics, nor without revelation from God.</w:t>
      </w:r>
    </w:p>
    <w:p w14:paraId="14924CF1" w14:textId="77777777" w:rsidR="00C72FB1" w:rsidRDefault="00C72FB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4)  So there were things that needed to be taught.</w:t>
      </w:r>
    </w:p>
    <w:p w14:paraId="4B9E7232" w14:textId="77777777" w:rsidR="00C72FB1" w:rsidRDefault="00C72FB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5)  The Ten Commandments and the Lord’s instructions were then given at </w:t>
      </w:r>
    </w:p>
    <w:p w14:paraId="188FCE4B" w14:textId="77777777" w:rsidR="00C72FB1" w:rsidRDefault="00C72FB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Sinai, developing out of this context.</w:t>
      </w:r>
    </w:p>
    <w:p w14:paraId="5FE9DCD3" w14:textId="77777777" w:rsidR="00C72FB1" w:rsidRDefault="0043491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C72FB1">
        <w:rPr>
          <w:rFonts w:ascii="Helvetica" w:hAnsi="Helvetica"/>
        </w:rPr>
        <w:t xml:space="preserve">                     6)  Teaching now became a prominent emphasis in Israel.  Prophet, priest and </w:t>
      </w:r>
    </w:p>
    <w:p w14:paraId="29C972BB" w14:textId="77777777" w:rsidR="00434915" w:rsidRDefault="00C72FB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parents were charged with the responsibility to teach (Deut. 5:28-6:9).</w:t>
      </w:r>
    </w:p>
    <w:p w14:paraId="30432EE0" w14:textId="77777777" w:rsidR="00C72FB1" w:rsidRDefault="00C72FB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7)  Discipleship in the N.T. is reflective of this same system.  This very study is </w:t>
      </w:r>
    </w:p>
    <w:p w14:paraId="1C6A1108" w14:textId="77777777" w:rsidR="00C72FB1" w:rsidRDefault="00C72FB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a reflection of this same system.  When this system is in place and </w:t>
      </w:r>
    </w:p>
    <w:p w14:paraId="2C1C2897" w14:textId="77777777" w:rsidR="00C72FB1" w:rsidRDefault="00C72FB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executed appropriately then things go well (not perfect, but well) (Ex. </w:t>
      </w:r>
    </w:p>
    <w:p w14:paraId="4F4DE3AC" w14:textId="77777777" w:rsidR="00C72FB1" w:rsidRDefault="00C72FB1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18:23).</w:t>
      </w:r>
      <w:r w:rsidR="004036F5">
        <w:rPr>
          <w:rFonts w:ascii="Helvetica" w:hAnsi="Helvetica"/>
        </w:rPr>
        <w:t xml:space="preserve">  When this system fails kingdoms collapse.</w:t>
      </w:r>
    </w:p>
    <w:p w14:paraId="7A242DE0" w14:textId="77777777" w:rsidR="004036F5" w:rsidRDefault="004036F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</w:p>
    <w:p w14:paraId="5900D5E5" w14:textId="77777777" w:rsidR="004036F5" w:rsidRDefault="004036F5" w:rsidP="0052598F">
      <w:pPr>
        <w:rPr>
          <w:rFonts w:ascii="Helvetica" w:hAnsi="Helvetica"/>
        </w:rPr>
      </w:pPr>
      <w:r>
        <w:rPr>
          <w:rFonts w:ascii="Helvetica" w:hAnsi="Helvetica"/>
        </w:rPr>
        <w:t>III.  We need to be especially aware of this in the 21</w:t>
      </w:r>
      <w:r w:rsidRPr="004036F5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century church.</w:t>
      </w:r>
    </w:p>
    <w:p w14:paraId="101AA536" w14:textId="77777777" w:rsidR="004036F5" w:rsidRDefault="004036F5" w:rsidP="0052598F">
      <w:pPr>
        <w:rPr>
          <w:rFonts w:ascii="Helvetica" w:hAnsi="Helvetica"/>
        </w:rPr>
      </w:pPr>
    </w:p>
    <w:p w14:paraId="6940B51F" w14:textId="77777777" w:rsidR="004036F5" w:rsidRDefault="004036F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A.  We need to elevate the teaching of God’s revelation.</w:t>
      </w:r>
    </w:p>
    <w:p w14:paraId="7271626A" w14:textId="77777777" w:rsidR="004036F5" w:rsidRDefault="004036F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“Teaching and learning the law of God is boring.”  It may very well be, but that does </w:t>
      </w:r>
    </w:p>
    <w:p w14:paraId="02D97BE4" w14:textId="77777777" w:rsidR="004036F5" w:rsidRDefault="004036F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not mean that it is not valuable.  It does not have to be boring.  Understanding its </w:t>
      </w:r>
    </w:p>
    <w:p w14:paraId="6C728536" w14:textId="77777777" w:rsidR="004036F5" w:rsidRDefault="004036F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value and purpose can make it more attractive and palatable.  And we need to </w:t>
      </w:r>
    </w:p>
    <w:p w14:paraId="006D48FB" w14:textId="77777777" w:rsidR="004036F5" w:rsidRDefault="004036F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consider how to make the instruction “not boring,” but invigorating.</w:t>
      </w:r>
    </w:p>
    <w:p w14:paraId="7B958000" w14:textId="77777777" w:rsidR="004036F5" w:rsidRDefault="004036F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Neglecting the teaching results in catastrophe.</w:t>
      </w:r>
    </w:p>
    <w:p w14:paraId="315C7065" w14:textId="77777777" w:rsidR="004036F5" w:rsidRDefault="004036F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B.  How we value the teaching is evident in the way we treat the teachers (1 Tim. 5:17-18; </w:t>
      </w:r>
    </w:p>
    <w:p w14:paraId="4250A364" w14:textId="77777777" w:rsidR="004036F5" w:rsidRDefault="004036F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Gal. 6:6-10</w:t>
      </w:r>
      <w:r w:rsidR="00CF7BFE">
        <w:rPr>
          <w:rFonts w:ascii="Helvetica" w:hAnsi="Helvetica"/>
        </w:rPr>
        <w:t>; 2 Tim. 4:3-5</w:t>
      </w:r>
      <w:r>
        <w:rPr>
          <w:rFonts w:ascii="Helvetica" w:hAnsi="Helvetica"/>
        </w:rPr>
        <w:t>).</w:t>
      </w:r>
    </w:p>
    <w:p w14:paraId="2A98FEDC" w14:textId="77777777" w:rsidR="00CF7BFE" w:rsidRDefault="004036F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C.  How we value the teaching is evident in the way </w:t>
      </w:r>
      <w:r w:rsidR="00CF7BFE">
        <w:rPr>
          <w:rFonts w:ascii="Helvetica" w:hAnsi="Helvetica"/>
        </w:rPr>
        <w:t>teachers value those they</w:t>
      </w:r>
      <w:r>
        <w:rPr>
          <w:rFonts w:ascii="Helvetica" w:hAnsi="Helvetica"/>
        </w:rPr>
        <w:t xml:space="preserve"> teach</w:t>
      </w:r>
      <w:r w:rsidR="00CF7BFE">
        <w:rPr>
          <w:rFonts w:ascii="Helvetica" w:hAnsi="Helvetica"/>
        </w:rPr>
        <w:t xml:space="preserve"> (1 </w:t>
      </w:r>
    </w:p>
    <w:p w14:paraId="4A75F4FE" w14:textId="77777777" w:rsidR="00CF7BFE" w:rsidRDefault="00CF7BFE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Tim. 6:3-6)</w:t>
      </w:r>
      <w:r w:rsidR="004036F5">
        <w:rPr>
          <w:rFonts w:ascii="Helvetica" w:hAnsi="Helvetica"/>
        </w:rPr>
        <w:t>.</w:t>
      </w:r>
      <w:r>
        <w:rPr>
          <w:rFonts w:ascii="Helvetica" w:hAnsi="Helvetica"/>
        </w:rPr>
        <w:t xml:space="preserve">  Some take advantage of the flock (Ezek. 34:8-10).  Remember Hophni </w:t>
      </w:r>
    </w:p>
    <w:p w14:paraId="2A44A185" w14:textId="77777777" w:rsidR="002433AF" w:rsidRDefault="00CF7BFE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and Phinehas, the priests who took advantage of the people (1 Sam. 2:12-17).</w:t>
      </w:r>
      <w:r w:rsidR="002433AF">
        <w:rPr>
          <w:rFonts w:ascii="Helvetica" w:hAnsi="Helvetica"/>
        </w:rPr>
        <w:t xml:space="preserve">  If you </w:t>
      </w:r>
    </w:p>
    <w:p w14:paraId="25F53EB7" w14:textId="77777777" w:rsidR="004036F5" w:rsidRDefault="002433AF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value your children teach them the way of the Lord.</w:t>
      </w:r>
    </w:p>
    <w:p w14:paraId="4C73AC53" w14:textId="77777777" w:rsidR="004036F5" w:rsidRDefault="004036F5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D.  </w:t>
      </w:r>
      <w:r w:rsidR="002433AF">
        <w:rPr>
          <w:rFonts w:ascii="Helvetica" w:hAnsi="Helvetica"/>
        </w:rPr>
        <w:t xml:space="preserve"> Indeed we are the salt and light influence for the world (Matt. 5:13-16).</w:t>
      </w:r>
    </w:p>
    <w:p w14:paraId="0CA6CEB0" w14:textId="77777777" w:rsidR="0068437E" w:rsidRDefault="0068437E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E.  We need to value the teaching, those taught and the teachers.  We need to make good </w:t>
      </w:r>
    </w:p>
    <w:p w14:paraId="7653E3F1" w14:textId="77777777" w:rsidR="0068437E" w:rsidRDefault="0068437E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judgments based on the teaching of God.  We need to perpetuate the teaching </w:t>
      </w:r>
    </w:p>
    <w:p w14:paraId="0B5C82A0" w14:textId="77777777" w:rsidR="0068437E" w:rsidRDefault="0068437E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intergenerationally.</w:t>
      </w:r>
    </w:p>
    <w:p w14:paraId="770BE127" w14:textId="77777777" w:rsidR="0068437E" w:rsidRDefault="0068437E" w:rsidP="0052598F">
      <w:pPr>
        <w:rPr>
          <w:rFonts w:ascii="Helvetica" w:hAnsi="Helvetica"/>
        </w:rPr>
      </w:pPr>
    </w:p>
    <w:p w14:paraId="1DC99BBE" w14:textId="77777777" w:rsidR="0068437E" w:rsidRDefault="0068437E" w:rsidP="0052598F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5A688431" w14:textId="77777777" w:rsidR="0068437E" w:rsidRDefault="0068437E" w:rsidP="0052598F">
      <w:pPr>
        <w:rPr>
          <w:rFonts w:ascii="Helvetica" w:hAnsi="Helvetica"/>
        </w:rPr>
      </w:pPr>
    </w:p>
    <w:p w14:paraId="76A4202B" w14:textId="77777777" w:rsidR="0068437E" w:rsidRDefault="0068437E" w:rsidP="0052598F">
      <w:pPr>
        <w:rPr>
          <w:rFonts w:ascii="Helvetica" w:hAnsi="Helvetica"/>
        </w:rPr>
      </w:pPr>
      <w:r>
        <w:rPr>
          <w:rFonts w:ascii="Helvetica" w:hAnsi="Helvetica"/>
        </w:rPr>
        <w:t>1.  How much influence has Jethro had on your life?  Perhaps more than you realize.</w:t>
      </w:r>
    </w:p>
    <w:p w14:paraId="1172FFB2" w14:textId="77777777" w:rsidR="0068437E" w:rsidRDefault="0068437E" w:rsidP="0052598F">
      <w:pPr>
        <w:rPr>
          <w:rFonts w:ascii="Helvetica" w:hAnsi="Helvetica"/>
        </w:rPr>
      </w:pPr>
      <w:r>
        <w:rPr>
          <w:rFonts w:ascii="Helvetica" w:hAnsi="Helvetica"/>
        </w:rPr>
        <w:t>2.  Even if he was an idolater, it is evident that God used him to advocate a system founded on the wisdom of God to bring peace to the people.</w:t>
      </w:r>
    </w:p>
    <w:p w14:paraId="03C7FCB3" w14:textId="77777777" w:rsidR="0068437E" w:rsidRPr="0052598F" w:rsidRDefault="0068437E" w:rsidP="0052598F">
      <w:pPr>
        <w:rPr>
          <w:rFonts w:ascii="Helvetica" w:hAnsi="Helvetica"/>
        </w:rPr>
      </w:pPr>
      <w:r>
        <w:rPr>
          <w:rFonts w:ascii="Helvetica" w:hAnsi="Helvetica"/>
        </w:rPr>
        <w:t xml:space="preserve">3.  Are we using the system effectively?  </w:t>
      </w:r>
    </w:p>
    <w:sectPr w:rsidR="0068437E" w:rsidRPr="0052598F" w:rsidSect="005259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8F"/>
    <w:rsid w:val="00037001"/>
    <w:rsid w:val="00151CE5"/>
    <w:rsid w:val="002433AF"/>
    <w:rsid w:val="004036F5"/>
    <w:rsid w:val="00434915"/>
    <w:rsid w:val="0052598F"/>
    <w:rsid w:val="005F2989"/>
    <w:rsid w:val="00612140"/>
    <w:rsid w:val="0068437E"/>
    <w:rsid w:val="007053CB"/>
    <w:rsid w:val="00923D08"/>
    <w:rsid w:val="009F03BE"/>
    <w:rsid w:val="00A54F03"/>
    <w:rsid w:val="00AA0979"/>
    <w:rsid w:val="00B06802"/>
    <w:rsid w:val="00C72FB1"/>
    <w:rsid w:val="00C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50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1487</Words>
  <Characters>8480</Characters>
  <Application>Microsoft Macintosh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2018-06-16T12:26:00Z</dcterms:created>
  <dcterms:modified xsi:type="dcterms:W3CDTF">2018-06-16T15:13:00Z</dcterms:modified>
</cp:coreProperties>
</file>